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056" w:rsidRPr="00863575" w:rsidRDefault="0069189C" w:rsidP="00480F0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7B4BC4E">
            <wp:simplePos x="0" y="0"/>
            <wp:positionH relativeFrom="column">
              <wp:posOffset>5897880</wp:posOffset>
            </wp:positionH>
            <wp:positionV relativeFrom="paragraph">
              <wp:posOffset>0</wp:posOffset>
            </wp:positionV>
            <wp:extent cx="1240790" cy="17430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5BE" w:rsidRPr="00863575">
        <w:rPr>
          <w:b/>
          <w:sz w:val="28"/>
        </w:rPr>
        <w:t>After the Narcan:  Int</w:t>
      </w:r>
      <w:r w:rsidR="00B652EA">
        <w:rPr>
          <w:b/>
          <w:sz w:val="28"/>
        </w:rPr>
        <w:t>r</w:t>
      </w:r>
      <w:r w:rsidR="001F25BE" w:rsidRPr="00863575">
        <w:rPr>
          <w:b/>
          <w:sz w:val="28"/>
        </w:rPr>
        <w:t>o</w:t>
      </w:r>
      <w:r w:rsidR="00B652EA">
        <w:rPr>
          <w:b/>
          <w:sz w:val="28"/>
        </w:rPr>
        <w:t>duction</w:t>
      </w:r>
      <w:r w:rsidR="001F25BE" w:rsidRPr="00863575">
        <w:rPr>
          <w:b/>
          <w:sz w:val="28"/>
        </w:rPr>
        <w:t xml:space="preserve"> to Five Minutes to Help for First Responders</w:t>
      </w:r>
    </w:p>
    <w:p w:rsidR="00CB69B3" w:rsidRPr="00863575" w:rsidRDefault="00863575" w:rsidP="00480F06">
      <w:pPr>
        <w:jc w:val="center"/>
        <w:rPr>
          <w:b/>
          <w:i/>
          <w:sz w:val="24"/>
        </w:rPr>
      </w:pPr>
      <w:r w:rsidRPr="00863575">
        <w:rPr>
          <w:b/>
          <w:i/>
          <w:sz w:val="24"/>
        </w:rPr>
        <w:t xml:space="preserve">An </w:t>
      </w:r>
      <w:r w:rsidR="00CB69B3" w:rsidRPr="00863575">
        <w:rPr>
          <w:b/>
          <w:i/>
          <w:sz w:val="24"/>
        </w:rPr>
        <w:t xml:space="preserve">Online Introduction </w:t>
      </w:r>
    </w:p>
    <w:p w:rsidR="001F25BE" w:rsidRDefault="001F25BE"/>
    <w:p w:rsidR="00CB69B3" w:rsidRDefault="00CB69B3">
      <w:r w:rsidRPr="00CB69B3">
        <w:t xml:space="preserve">Like many states around the country, New Jersey continues to experience a growing opioid epidemic. Among many professionals battling this epidemic on the front line are New Jersey’s </w:t>
      </w:r>
      <w:r w:rsidR="00953018">
        <w:t>First Responders</w:t>
      </w:r>
      <w:r w:rsidRPr="00CB69B3">
        <w:t>.</w:t>
      </w:r>
      <w:r>
        <w:t xml:space="preserve">  Historically, </w:t>
      </w:r>
      <w:r w:rsidRPr="00CB69B3">
        <w:t>providers are not trained or equipped to offer substance abuse resources to patients, and most are not made aware of what resources availabl</w:t>
      </w:r>
      <w:r>
        <w:t>e; which translates to individual</w:t>
      </w:r>
      <w:r w:rsidR="00414B54">
        <w:t>s</w:t>
      </w:r>
      <w:r>
        <w:t xml:space="preserve"> </w:t>
      </w:r>
      <w:r w:rsidRPr="00CB69B3">
        <w:t xml:space="preserve">that have suffered a near fatal overdose and refuse </w:t>
      </w:r>
      <w:r>
        <w:t>transport/further treatment</w:t>
      </w:r>
      <w:r w:rsidRPr="00CB69B3">
        <w:t xml:space="preserve"> are not </w:t>
      </w:r>
      <w:r>
        <w:t>o</w:t>
      </w:r>
      <w:r w:rsidRPr="00CB69B3">
        <w:t>ffered</w:t>
      </w:r>
      <w:r>
        <w:t xml:space="preserve"> or made aware of</w:t>
      </w:r>
      <w:r w:rsidRPr="00CB69B3">
        <w:t xml:space="preserve"> recovery resources. Many of these </w:t>
      </w:r>
      <w:r>
        <w:t>individuals</w:t>
      </w:r>
      <w:r w:rsidRPr="00CB69B3">
        <w:t xml:space="preserve"> are seen by the same EMS providers several times a week (and sometimes</w:t>
      </w:r>
      <w:r w:rsidR="00414B54">
        <w:t>,</w:t>
      </w:r>
      <w:r w:rsidRPr="00CB69B3">
        <w:t xml:space="preserve"> in the same day</w:t>
      </w:r>
      <w:r>
        <w:t xml:space="preserve">) and are often the only </w:t>
      </w:r>
      <w:r w:rsidR="00414B54">
        <w:t xml:space="preserve">health </w:t>
      </w:r>
      <w:r>
        <w:t xml:space="preserve">professional with whom they will interact.  </w:t>
      </w:r>
    </w:p>
    <w:p w:rsidR="00CB69B3" w:rsidRDefault="00CB69B3" w:rsidP="00CB69B3">
      <w:pPr>
        <w:rPr>
          <w:b/>
        </w:rPr>
      </w:pPr>
      <w:r>
        <w:t xml:space="preserve">The </w:t>
      </w:r>
      <w:r w:rsidR="006C6796">
        <w:t>g</w:t>
      </w:r>
      <w:r w:rsidRPr="00CB69B3">
        <w:t>oal of th</w:t>
      </w:r>
      <w:r w:rsidR="00414B54">
        <w:t>is</w:t>
      </w:r>
      <w:r w:rsidRPr="00CB69B3">
        <w:t xml:space="preserve"> online one-hour </w:t>
      </w:r>
      <w:r w:rsidR="00271A01">
        <w:t xml:space="preserve">introduction </w:t>
      </w:r>
      <w:r w:rsidR="006C6796">
        <w:t>class</w:t>
      </w:r>
      <w:r w:rsidRPr="00CB69B3">
        <w:t xml:space="preserve"> is to not only standardize the </w:t>
      </w:r>
      <w:r w:rsidR="006C6796">
        <w:t>e</w:t>
      </w:r>
      <w:r w:rsidRPr="00CB69B3">
        <w:t>mergency treatment of the overdose patient using naloxone, but also</w:t>
      </w:r>
      <w:r w:rsidR="00414B54">
        <w:t xml:space="preserve"> to</w:t>
      </w:r>
      <w:r w:rsidRPr="00CB69B3">
        <w:t xml:space="preserve"> educate providers on proper communication with </w:t>
      </w:r>
      <w:r w:rsidR="006C6796">
        <w:t>individuals</w:t>
      </w:r>
      <w:r w:rsidRPr="00CB69B3">
        <w:t xml:space="preserve"> following treatment from a suspect opioid overdose </w:t>
      </w:r>
      <w:r w:rsidR="00414B54">
        <w:t>and</w:t>
      </w:r>
      <w:r w:rsidRPr="00CB69B3">
        <w:t xml:space="preserve"> </w:t>
      </w:r>
      <w:r w:rsidR="006C6796">
        <w:t>supply</w:t>
      </w:r>
      <w:r w:rsidRPr="00CB69B3">
        <w:t xml:space="preserve"> providers with recovery resources that are available locally, regionally, and statewide.</w:t>
      </w:r>
      <w:r w:rsidRPr="00CB69B3">
        <w:rPr>
          <w:b/>
        </w:rPr>
        <w:t xml:space="preserve"> </w:t>
      </w:r>
      <w:r w:rsidR="006C6796">
        <w:rPr>
          <w:b/>
        </w:rPr>
        <w:t xml:space="preserve"> </w:t>
      </w:r>
    </w:p>
    <w:p w:rsidR="00797088" w:rsidRPr="0069189C" w:rsidRDefault="00953018" w:rsidP="0069189C">
      <w:pPr>
        <w:jc w:val="center"/>
        <w:rPr>
          <w:b/>
          <w:sz w:val="24"/>
        </w:rPr>
      </w:pPr>
      <w:r w:rsidRPr="0069189C">
        <w:rPr>
          <w:b/>
          <w:sz w:val="24"/>
          <w:u w:val="single"/>
        </w:rPr>
        <w:t>This</w:t>
      </w:r>
      <w:r w:rsidR="0069189C" w:rsidRPr="0069189C">
        <w:rPr>
          <w:b/>
          <w:sz w:val="24"/>
          <w:u w:val="single"/>
        </w:rPr>
        <w:t xml:space="preserve"> online</w:t>
      </w:r>
      <w:r w:rsidRPr="0069189C">
        <w:rPr>
          <w:b/>
          <w:sz w:val="24"/>
          <w:u w:val="single"/>
        </w:rPr>
        <w:t xml:space="preserve"> class is available to all first responders at </w:t>
      </w:r>
      <w:r w:rsidR="00797088" w:rsidRPr="0069189C">
        <w:rPr>
          <w:b/>
          <w:sz w:val="24"/>
          <w:u w:val="single"/>
        </w:rPr>
        <w:t>n</w:t>
      </w:r>
      <w:r w:rsidRPr="0069189C">
        <w:rPr>
          <w:b/>
          <w:sz w:val="24"/>
          <w:u w:val="single"/>
        </w:rPr>
        <w:t xml:space="preserve">o </w:t>
      </w:r>
      <w:r w:rsidR="00797088" w:rsidRPr="0069189C">
        <w:rPr>
          <w:b/>
          <w:sz w:val="24"/>
          <w:u w:val="single"/>
        </w:rPr>
        <w:t>c</w:t>
      </w:r>
      <w:r w:rsidRPr="0069189C">
        <w:rPr>
          <w:b/>
          <w:sz w:val="24"/>
          <w:u w:val="single"/>
        </w:rPr>
        <w:t>harge.</w:t>
      </w:r>
    </w:p>
    <w:p w:rsidR="00953018" w:rsidRPr="00797088" w:rsidRDefault="00953018" w:rsidP="00CB69B3">
      <w:r w:rsidRPr="00797088">
        <w:t>For providers seeking EMS credit, you will be prompted to enter your EMS ID# at the conclusion</w:t>
      </w:r>
      <w:r w:rsidR="00414B54">
        <w:t xml:space="preserve"> of the on-line training module</w:t>
      </w:r>
      <w:r w:rsidRPr="00797088">
        <w:t xml:space="preserve">.  There will be a 10-question test at the conclusion; providers that score at least 70% will receive a </w:t>
      </w:r>
      <w:r w:rsidR="00414B54">
        <w:t>C</w:t>
      </w:r>
      <w:r w:rsidRPr="00797088">
        <w:t xml:space="preserve">ertificate of Completion.  </w:t>
      </w:r>
      <w:r w:rsidR="001B5B0D" w:rsidRPr="00794F63">
        <w:rPr>
          <w:i/>
        </w:rPr>
        <w:t xml:space="preserve">This online class has been approved by NJ DOH for 1 </w:t>
      </w:r>
      <w:r w:rsidR="00794F63">
        <w:rPr>
          <w:i/>
        </w:rPr>
        <w:t>EMS Continuing Education Unit (</w:t>
      </w:r>
      <w:r w:rsidR="001B5B0D" w:rsidRPr="00794F63">
        <w:rPr>
          <w:i/>
        </w:rPr>
        <w:t>CEU</w:t>
      </w:r>
      <w:r w:rsidR="00794F63">
        <w:rPr>
          <w:i/>
        </w:rPr>
        <w:t>)</w:t>
      </w:r>
      <w:r w:rsidR="001B5B0D" w:rsidRPr="00794F63">
        <w:rPr>
          <w:i/>
        </w:rPr>
        <w:t>.</w:t>
      </w:r>
      <w:r w:rsidR="001B5B0D">
        <w:t xml:space="preserve"> </w:t>
      </w:r>
    </w:p>
    <w:p w:rsidR="006C6796" w:rsidRDefault="006C6796">
      <w:pPr>
        <w:rPr>
          <w:i/>
        </w:rPr>
      </w:pPr>
      <w:r w:rsidRPr="006C6796">
        <w:rPr>
          <w:i/>
        </w:rPr>
        <w:t xml:space="preserve">Providers wishing to expand on this Introductory training are encouraged to attend the instructor led “Five Minutes to Help” program being offered </w:t>
      </w:r>
      <w:r w:rsidR="00414B54">
        <w:rPr>
          <w:i/>
        </w:rPr>
        <w:t xml:space="preserve">at sites </w:t>
      </w:r>
      <w:r w:rsidRPr="006C6796">
        <w:rPr>
          <w:i/>
        </w:rPr>
        <w:t xml:space="preserve">throughout </w:t>
      </w:r>
      <w:r w:rsidR="00414B54">
        <w:rPr>
          <w:i/>
        </w:rPr>
        <w:t>New Jersey</w:t>
      </w:r>
      <w:r w:rsidRPr="006C6796">
        <w:rPr>
          <w:i/>
        </w:rPr>
        <w:t>.  This online portion serves as the prerequisite to the 4-hour classroom program.</w:t>
      </w:r>
      <w:r w:rsidR="00FB2E72">
        <w:rPr>
          <w:i/>
        </w:rPr>
        <w:t xml:space="preserve"> </w:t>
      </w:r>
      <w:r w:rsidR="00FB2E72" w:rsidRPr="00FB2E72">
        <w:rPr>
          <w:i/>
        </w:rPr>
        <w:t>Five Minutes to Help was developed in partnership with the Rutgers School of Public Health, Center for Public Health Workforce Development; with the on-line component developed by Seton Hall University, School of Health and Medical Services</w:t>
      </w:r>
      <w:r w:rsidR="00FB2E72">
        <w:rPr>
          <w:i/>
        </w:rPr>
        <w:t>.</w:t>
      </w:r>
      <w:bookmarkStart w:id="0" w:name="_GoBack"/>
      <w:bookmarkEnd w:id="0"/>
    </w:p>
    <w:p w:rsidR="006C6796" w:rsidRDefault="006C6796">
      <w:pPr>
        <w:rPr>
          <w:i/>
        </w:rPr>
      </w:pPr>
    </w:p>
    <w:p w:rsidR="001F25BE" w:rsidRPr="005A21D4" w:rsidRDefault="006C6796" w:rsidP="00797088">
      <w:pPr>
        <w:jc w:val="center"/>
        <w:rPr>
          <w:b/>
          <w:i/>
          <w:color w:val="FF0000"/>
          <w:sz w:val="28"/>
          <w:u w:val="single"/>
        </w:rPr>
      </w:pPr>
      <w:r w:rsidRPr="005A21D4">
        <w:rPr>
          <w:b/>
          <w:i/>
          <w:color w:val="FF0000"/>
          <w:sz w:val="28"/>
          <w:u w:val="single"/>
        </w:rPr>
        <w:t>Instructions for Accessing the Online Class:</w:t>
      </w:r>
    </w:p>
    <w:p w:rsidR="006C6796" w:rsidRPr="006D00B2" w:rsidRDefault="006C6796">
      <w:pPr>
        <w:rPr>
          <w:b/>
          <w:sz w:val="24"/>
        </w:rPr>
      </w:pPr>
      <w:r w:rsidRPr="006D00B2">
        <w:rPr>
          <w:b/>
          <w:sz w:val="24"/>
        </w:rPr>
        <w:t>1:  Visit</w:t>
      </w:r>
      <w:r w:rsidR="00797088" w:rsidRPr="006D00B2">
        <w:rPr>
          <w:b/>
          <w:sz w:val="24"/>
        </w:rPr>
        <w:t xml:space="preserve"> the DOH Learning Management</w:t>
      </w:r>
      <w:r w:rsidR="005A07F0" w:rsidRPr="006D00B2">
        <w:rPr>
          <w:b/>
          <w:sz w:val="24"/>
        </w:rPr>
        <w:t xml:space="preserve"> Site:</w:t>
      </w:r>
    </w:p>
    <w:p w:rsidR="005A07F0" w:rsidRPr="005A21D4" w:rsidRDefault="00FB2E72">
      <w:pPr>
        <w:rPr>
          <w:b/>
          <w:sz w:val="24"/>
        </w:rPr>
      </w:pPr>
      <w:hyperlink r:id="rId5" w:history="1">
        <w:r w:rsidR="005A07F0" w:rsidRPr="005A21D4">
          <w:rPr>
            <w:rStyle w:val="Hyperlink"/>
            <w:b/>
            <w:sz w:val="24"/>
          </w:rPr>
          <w:t>https://njlmn.njlincs.net/</w:t>
        </w:r>
      </w:hyperlink>
    </w:p>
    <w:p w:rsidR="005A07F0" w:rsidRDefault="005A07F0"/>
    <w:p w:rsidR="005A07F0" w:rsidRPr="006D00B2" w:rsidRDefault="005A07F0">
      <w:pPr>
        <w:rPr>
          <w:b/>
          <w:sz w:val="24"/>
        </w:rPr>
      </w:pPr>
      <w:r w:rsidRPr="006D00B2">
        <w:rPr>
          <w:b/>
          <w:sz w:val="24"/>
        </w:rPr>
        <w:t xml:space="preserve">2:  Register for a (free) account if you do not </w:t>
      </w:r>
      <w:r w:rsidR="00414B54">
        <w:rPr>
          <w:b/>
          <w:sz w:val="24"/>
        </w:rPr>
        <w:t xml:space="preserve">already have </w:t>
      </w:r>
      <w:r w:rsidRPr="006D00B2">
        <w:rPr>
          <w:b/>
          <w:sz w:val="24"/>
        </w:rPr>
        <w:t>access from a previous class.</w:t>
      </w:r>
    </w:p>
    <w:p w:rsidR="005A07F0" w:rsidRDefault="005A07F0">
      <w:r>
        <w:t xml:space="preserve"> </w:t>
      </w:r>
      <w:r w:rsidR="0005348B" w:rsidRPr="0005348B">
        <w:rPr>
          <w:noProof/>
        </w:rPr>
        <w:drawing>
          <wp:inline distT="0" distB="0" distL="0" distR="0" wp14:anchorId="38A6D05B" wp14:editId="353B3FAB">
            <wp:extent cx="3381375" cy="2159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5453" cy="21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8B" w:rsidRPr="00D02197" w:rsidRDefault="0005348B">
      <w:pPr>
        <w:rPr>
          <w:b/>
          <w:sz w:val="24"/>
        </w:rPr>
      </w:pPr>
      <w:r w:rsidRPr="00D02197">
        <w:rPr>
          <w:b/>
          <w:sz w:val="24"/>
        </w:rPr>
        <w:lastRenderedPageBreak/>
        <w:t xml:space="preserve">3.  </w:t>
      </w:r>
      <w:r w:rsidR="005D1D18" w:rsidRPr="00D02197">
        <w:rPr>
          <w:b/>
          <w:sz w:val="24"/>
        </w:rPr>
        <w:t>Once logged in, please click on the button: “Online Course Catalog”</w:t>
      </w:r>
    </w:p>
    <w:p w:rsidR="005D1D18" w:rsidRDefault="005D1D18">
      <w:pPr>
        <w:rPr>
          <w:b/>
          <w:i/>
        </w:rPr>
      </w:pPr>
      <w:r>
        <w:rPr>
          <w:noProof/>
        </w:rPr>
        <w:drawing>
          <wp:inline distT="0" distB="0" distL="0" distR="0" wp14:anchorId="1CA286BD" wp14:editId="01F6596F">
            <wp:extent cx="1901687" cy="14001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013" cy="141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71" w:rsidRDefault="006A3171">
      <w:pPr>
        <w:rPr>
          <w:b/>
          <w:sz w:val="24"/>
        </w:rPr>
      </w:pPr>
    </w:p>
    <w:p w:rsidR="00D02197" w:rsidRDefault="00D02197">
      <w:pPr>
        <w:rPr>
          <w:b/>
          <w:sz w:val="24"/>
        </w:rPr>
      </w:pPr>
      <w:r w:rsidRPr="00D02197">
        <w:rPr>
          <w:b/>
          <w:sz w:val="24"/>
        </w:rPr>
        <w:t>4. In the Topic Key Word field, enter “NARCAN” and then tap the Search button</w:t>
      </w:r>
      <w:r>
        <w:rPr>
          <w:b/>
          <w:sz w:val="24"/>
        </w:rPr>
        <w:t>:</w:t>
      </w:r>
    </w:p>
    <w:p w:rsidR="00D02197" w:rsidRDefault="0087243F">
      <w:pPr>
        <w:rPr>
          <w:b/>
        </w:rPr>
      </w:pPr>
      <w:r w:rsidRPr="0087243F">
        <w:rPr>
          <w:noProof/>
        </w:rPr>
        <w:drawing>
          <wp:inline distT="0" distB="0" distL="0" distR="0" wp14:anchorId="7554FEA5" wp14:editId="6E770D4B">
            <wp:extent cx="4810125" cy="1087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1419" cy="110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71" w:rsidRDefault="006A3171">
      <w:pPr>
        <w:rPr>
          <w:b/>
        </w:rPr>
      </w:pPr>
    </w:p>
    <w:p w:rsidR="0087243F" w:rsidRPr="006A3171" w:rsidRDefault="0087243F">
      <w:pPr>
        <w:rPr>
          <w:b/>
          <w:sz w:val="24"/>
        </w:rPr>
      </w:pPr>
      <w:r w:rsidRPr="006A3171">
        <w:rPr>
          <w:b/>
          <w:sz w:val="24"/>
        </w:rPr>
        <w:t xml:space="preserve">5.  You will see the class “After the Narcan: </w:t>
      </w:r>
      <w:r w:rsidR="00414B54">
        <w:rPr>
          <w:b/>
          <w:sz w:val="24"/>
        </w:rPr>
        <w:t xml:space="preserve">Intro to </w:t>
      </w:r>
      <w:r w:rsidRPr="006A3171">
        <w:rPr>
          <w:b/>
          <w:sz w:val="24"/>
        </w:rPr>
        <w:t>Five Min</w:t>
      </w:r>
      <w:r w:rsidR="00414B54">
        <w:rPr>
          <w:b/>
          <w:sz w:val="24"/>
        </w:rPr>
        <w:t>utes</w:t>
      </w:r>
      <w:r w:rsidRPr="006A3171">
        <w:rPr>
          <w:b/>
          <w:sz w:val="24"/>
        </w:rPr>
        <w:t xml:space="preserve"> to Help for First Responders” listed.  Click on the “Register” button </w:t>
      </w:r>
      <w:r w:rsidR="00414B54">
        <w:rPr>
          <w:b/>
          <w:sz w:val="24"/>
        </w:rPr>
        <w:t>under the Status heading:</w:t>
      </w:r>
    </w:p>
    <w:p w:rsidR="0087243F" w:rsidRDefault="0087243F">
      <w:pPr>
        <w:rPr>
          <w:b/>
        </w:rPr>
      </w:pPr>
      <w:r>
        <w:rPr>
          <w:b/>
        </w:rPr>
        <w:t xml:space="preserve"> </w:t>
      </w:r>
      <w:r w:rsidRPr="0087243F">
        <w:rPr>
          <w:noProof/>
        </w:rPr>
        <w:drawing>
          <wp:inline distT="0" distB="0" distL="0" distR="0" wp14:anchorId="09AF92D0" wp14:editId="7CDB9F83">
            <wp:extent cx="5657850" cy="113669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2102" cy="116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71" w:rsidRDefault="006A3171">
      <w:pPr>
        <w:rPr>
          <w:b/>
        </w:rPr>
      </w:pPr>
    </w:p>
    <w:p w:rsidR="0087243F" w:rsidRPr="00831CFD" w:rsidRDefault="00831CFD">
      <w:pPr>
        <w:rPr>
          <w:b/>
          <w:sz w:val="24"/>
        </w:rPr>
      </w:pPr>
      <w:r w:rsidRPr="00831CFD">
        <w:rPr>
          <w:b/>
          <w:sz w:val="24"/>
        </w:rPr>
        <w:t>6. Once completed with the online lecture; you will be prompted for an EMS # (YOU DO NOT NEED ONE TO COMPLETE THE CLASS.)</w:t>
      </w:r>
    </w:p>
    <w:p w:rsidR="00831CFD" w:rsidRPr="00831CFD" w:rsidRDefault="00831CFD">
      <w:pPr>
        <w:rPr>
          <w:b/>
          <w:sz w:val="24"/>
        </w:rPr>
      </w:pPr>
      <w:r w:rsidRPr="00831CFD">
        <w:rPr>
          <w:b/>
          <w:sz w:val="24"/>
        </w:rPr>
        <w:t>7.  You will then be prompted to take the 10-question test by clicking the link at the top of the screen.</w:t>
      </w:r>
    </w:p>
    <w:p w:rsidR="00831CFD" w:rsidRDefault="00831CFD">
      <w:pPr>
        <w:rPr>
          <w:b/>
          <w:sz w:val="24"/>
        </w:rPr>
      </w:pPr>
      <w:r w:rsidRPr="00831CFD">
        <w:rPr>
          <w:b/>
          <w:sz w:val="24"/>
        </w:rPr>
        <w:t xml:space="preserve">8.  </w:t>
      </w:r>
      <w:r w:rsidR="00813900">
        <w:rPr>
          <w:b/>
          <w:sz w:val="24"/>
        </w:rPr>
        <w:t>If you complete</w:t>
      </w:r>
      <w:r w:rsidRPr="00831CFD">
        <w:rPr>
          <w:b/>
          <w:sz w:val="24"/>
        </w:rPr>
        <w:t xml:space="preserve"> the test with a minimum score of 70%</w:t>
      </w:r>
      <w:r w:rsidR="00813900">
        <w:rPr>
          <w:b/>
          <w:sz w:val="24"/>
        </w:rPr>
        <w:t>,</w:t>
      </w:r>
      <w:r w:rsidRPr="00831CFD">
        <w:rPr>
          <w:b/>
          <w:sz w:val="24"/>
        </w:rPr>
        <w:t xml:space="preserve"> you will be prompted to print your </w:t>
      </w:r>
      <w:r w:rsidR="00813900">
        <w:rPr>
          <w:b/>
          <w:sz w:val="24"/>
        </w:rPr>
        <w:t>C</w:t>
      </w:r>
      <w:r w:rsidRPr="00831CFD">
        <w:rPr>
          <w:b/>
          <w:sz w:val="24"/>
        </w:rPr>
        <w:t xml:space="preserve">ertificate of </w:t>
      </w:r>
      <w:r w:rsidR="00813900">
        <w:rPr>
          <w:b/>
          <w:sz w:val="24"/>
        </w:rPr>
        <w:t>C</w:t>
      </w:r>
      <w:r w:rsidRPr="00831CFD">
        <w:rPr>
          <w:b/>
          <w:sz w:val="24"/>
        </w:rPr>
        <w:t xml:space="preserve">ompletion. </w:t>
      </w:r>
      <w:r>
        <w:rPr>
          <w:b/>
          <w:sz w:val="24"/>
        </w:rPr>
        <w:t xml:space="preserve">Please retain the certificate for your records. </w:t>
      </w:r>
      <w:r w:rsidR="00813900">
        <w:rPr>
          <w:b/>
          <w:sz w:val="24"/>
        </w:rPr>
        <w:t xml:space="preserve"> Those that score less than 70% must retake the full module.  </w:t>
      </w:r>
      <w:r w:rsidR="00794F63" w:rsidRPr="00794F63">
        <w:rPr>
          <w:i/>
          <w:sz w:val="24"/>
        </w:rPr>
        <w:t>This class has been approved by NJ DOH for 1 EMS Continuing Education Unit (CEU)</w:t>
      </w:r>
      <w:r w:rsidR="00794F63">
        <w:rPr>
          <w:i/>
          <w:sz w:val="24"/>
        </w:rPr>
        <w:t xml:space="preserve"> for the successful completion of the online module and test.  </w:t>
      </w:r>
    </w:p>
    <w:p w:rsidR="00813900" w:rsidRDefault="00813900">
      <w:pPr>
        <w:rPr>
          <w:b/>
          <w:sz w:val="24"/>
        </w:rPr>
      </w:pPr>
    </w:p>
    <w:p w:rsidR="00813900" w:rsidRPr="00831CFD" w:rsidRDefault="00813900">
      <w:pPr>
        <w:rPr>
          <w:b/>
          <w:sz w:val="24"/>
        </w:rPr>
      </w:pPr>
    </w:p>
    <w:p w:rsidR="006C6796" w:rsidRPr="006C6796" w:rsidRDefault="006C6796">
      <w:pPr>
        <w:rPr>
          <w:i/>
        </w:rPr>
      </w:pPr>
    </w:p>
    <w:sectPr w:rsidR="006C6796" w:rsidRPr="006C6796" w:rsidSect="00691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BE"/>
    <w:rsid w:val="0005348B"/>
    <w:rsid w:val="000664CA"/>
    <w:rsid w:val="00187ACB"/>
    <w:rsid w:val="001B5B0D"/>
    <w:rsid w:val="001F25BE"/>
    <w:rsid w:val="00271A01"/>
    <w:rsid w:val="00371587"/>
    <w:rsid w:val="00414B54"/>
    <w:rsid w:val="00480F06"/>
    <w:rsid w:val="005A07F0"/>
    <w:rsid w:val="005A21D4"/>
    <w:rsid w:val="005C2397"/>
    <w:rsid w:val="005D1D18"/>
    <w:rsid w:val="0069189C"/>
    <w:rsid w:val="006A3171"/>
    <w:rsid w:val="006C6796"/>
    <w:rsid w:val="006D00B2"/>
    <w:rsid w:val="00794F63"/>
    <w:rsid w:val="00797088"/>
    <w:rsid w:val="00813900"/>
    <w:rsid w:val="00831CFD"/>
    <w:rsid w:val="00863575"/>
    <w:rsid w:val="0087243F"/>
    <w:rsid w:val="00953018"/>
    <w:rsid w:val="00AF0056"/>
    <w:rsid w:val="00B652EA"/>
    <w:rsid w:val="00CB69B3"/>
    <w:rsid w:val="00D02197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3A31"/>
  <w15:chartTrackingRefBased/>
  <w15:docId w15:val="{8B3D49E1-591B-4BCA-B75F-6A1E118D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njlmn.njlincs.ne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Seplaki</dc:creator>
  <cp:keywords/>
  <dc:description/>
  <cp:lastModifiedBy>Tim Seplaki</cp:lastModifiedBy>
  <cp:revision>24</cp:revision>
  <dcterms:created xsi:type="dcterms:W3CDTF">2019-12-30T19:00:00Z</dcterms:created>
  <dcterms:modified xsi:type="dcterms:W3CDTF">2019-12-30T20:46:00Z</dcterms:modified>
</cp:coreProperties>
</file>